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2188" w:rsidRPr="00362188" w:rsidRDefault="00362188" w:rsidP="00362188">
      <w:pPr>
        <w:pStyle w:val="a3"/>
        <w:jc w:val="both"/>
        <w:rPr>
          <w:rFonts w:ascii="Arial" w:hAnsi="Arial" w:cs="Arial"/>
          <w:i/>
          <w:noProof/>
          <w:color w:val="7F7F7F" w:themeColor="text1" w:themeTint="80"/>
          <w:spacing w:val="-4"/>
          <w:szCs w:val="24"/>
        </w:rPr>
      </w:pPr>
      <w:r w:rsidRPr="00362188">
        <w:rPr>
          <w:rFonts w:ascii="Arial" w:hAnsi="Arial" w:cs="Arial"/>
          <w:i/>
          <w:noProof/>
          <w:color w:val="7F7F7F" w:themeColor="text1" w:themeTint="80"/>
          <w:spacing w:val="-4"/>
          <w:szCs w:val="24"/>
        </w:rPr>
        <w:t>5.3.12. Постановление Тюменской областной Думы о представителе Тюменской областной Думы в Федеральной конкурсной комиссии по телерадиовещанию</w:t>
      </w:r>
    </w:p>
    <w:p w:rsidR="00F81423" w:rsidRDefault="00F81423" w:rsidP="00F81423">
      <w:pPr>
        <w:pStyle w:val="a3"/>
        <w:jc w:val="center"/>
      </w:pPr>
      <w:bookmarkStart w:id="0" w:name="_GoBack"/>
      <w:bookmarkEnd w:id="0"/>
      <w:r>
        <w:rPr>
          <w:noProof/>
        </w:rPr>
        <w:drawing>
          <wp:inline distT="0" distB="0" distL="0" distR="0">
            <wp:extent cx="927100" cy="723900"/>
            <wp:effectExtent l="0" t="0" r="6350" b="0"/>
            <wp:docPr id="1" name="Рисунок 1" descr="ГЕРБ ЧЕРНО БЕЛЫЙ-высотаа 8,86 см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ЧЕРНО БЕЛЫЙ-высотаа 8,86 см,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71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1423" w:rsidRDefault="00F81423" w:rsidP="00F81423">
      <w:pPr>
        <w:pStyle w:val="a3"/>
        <w:jc w:val="center"/>
        <w:rPr>
          <w:rFonts w:ascii="Arial" w:hAnsi="Arial" w:cs="Arial"/>
        </w:rPr>
      </w:pPr>
    </w:p>
    <w:p w:rsidR="00F81423" w:rsidRPr="00B663A1" w:rsidRDefault="00F81423" w:rsidP="00F81423">
      <w:pPr>
        <w:jc w:val="center"/>
        <w:rPr>
          <w:b/>
          <w:sz w:val="36"/>
          <w:szCs w:val="36"/>
        </w:rPr>
      </w:pPr>
      <w:r w:rsidRPr="00B663A1">
        <w:rPr>
          <w:b/>
          <w:sz w:val="36"/>
          <w:szCs w:val="36"/>
        </w:rPr>
        <w:t>ТЮМЕНСКАЯ ОБЛАСТНАЯ ДУМА</w:t>
      </w:r>
    </w:p>
    <w:p w:rsidR="00F81423" w:rsidRPr="00B663A1" w:rsidRDefault="00F81423" w:rsidP="00F81423">
      <w:pPr>
        <w:jc w:val="center"/>
        <w:rPr>
          <w:b/>
          <w:sz w:val="36"/>
          <w:szCs w:val="36"/>
        </w:rPr>
      </w:pPr>
    </w:p>
    <w:p w:rsidR="00F81423" w:rsidRDefault="00F81423" w:rsidP="00F81423">
      <w:pPr>
        <w:jc w:val="center"/>
        <w:rPr>
          <w:b/>
          <w:sz w:val="36"/>
          <w:szCs w:val="36"/>
        </w:rPr>
      </w:pPr>
      <w:r w:rsidRPr="00B663A1">
        <w:rPr>
          <w:b/>
          <w:sz w:val="36"/>
          <w:szCs w:val="36"/>
        </w:rPr>
        <w:t>ПОСТАНОВЛЕНИЕ</w:t>
      </w:r>
    </w:p>
    <w:p w:rsidR="00F81423" w:rsidRDefault="00F81423" w:rsidP="00F81423">
      <w:pPr>
        <w:jc w:val="center"/>
        <w:rPr>
          <w:sz w:val="18"/>
          <w:szCs w:val="18"/>
          <w:lang w:val="en-US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985"/>
        <w:gridCol w:w="5386"/>
        <w:gridCol w:w="1701"/>
      </w:tblGrid>
      <w:tr w:rsidR="00F81423" w:rsidRPr="00FE3259" w:rsidTr="00CB3EBB">
        <w:tc>
          <w:tcPr>
            <w:tcW w:w="1985" w:type="dxa"/>
            <w:tcBorders>
              <w:bottom w:val="single" w:sz="4" w:space="0" w:color="auto"/>
            </w:tcBorders>
          </w:tcPr>
          <w:p w:rsidR="00F81423" w:rsidRPr="00FE3259" w:rsidRDefault="00F81423" w:rsidP="00CB3EBB">
            <w:pPr>
              <w:pStyle w:val="a3"/>
              <w:tabs>
                <w:tab w:val="clear" w:pos="4703"/>
                <w:tab w:val="clear" w:pos="9406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5386" w:type="dxa"/>
          </w:tcPr>
          <w:p w:rsidR="00F81423" w:rsidRPr="00FE3259" w:rsidRDefault="00F81423" w:rsidP="00CB3EBB">
            <w:pPr>
              <w:pStyle w:val="a3"/>
              <w:tabs>
                <w:tab w:val="clear" w:pos="4703"/>
                <w:tab w:val="clear" w:pos="9406"/>
              </w:tabs>
              <w:jc w:val="right"/>
              <w:rPr>
                <w:rFonts w:ascii="Arial" w:hAnsi="Arial"/>
              </w:rPr>
            </w:pPr>
            <w:r>
              <w:t>№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F81423" w:rsidRPr="00FE3259" w:rsidRDefault="00F81423" w:rsidP="00CB3EBB">
            <w:pPr>
              <w:pStyle w:val="a3"/>
              <w:tabs>
                <w:tab w:val="clear" w:pos="4703"/>
                <w:tab w:val="clear" w:pos="9406"/>
              </w:tabs>
              <w:jc w:val="both"/>
              <w:rPr>
                <w:rFonts w:ascii="Arial" w:hAnsi="Arial"/>
                <w:lang w:val="en-US"/>
              </w:rPr>
            </w:pPr>
          </w:p>
        </w:tc>
      </w:tr>
    </w:tbl>
    <w:p w:rsidR="00A3132C" w:rsidRDefault="00A3132C" w:rsidP="006B6668">
      <w:pPr>
        <w:ind w:left="6237"/>
        <w:rPr>
          <w:rFonts w:ascii="Arial" w:hAnsi="Arial" w:cs="Arial"/>
          <w:szCs w:val="24"/>
        </w:rPr>
      </w:pPr>
    </w:p>
    <w:p w:rsidR="00F81423" w:rsidRDefault="00F81423" w:rsidP="006B6668">
      <w:pPr>
        <w:ind w:left="6237"/>
        <w:rPr>
          <w:rFonts w:ascii="Arial" w:hAnsi="Arial" w:cs="Arial"/>
          <w:szCs w:val="24"/>
        </w:rPr>
      </w:pPr>
      <w:r w:rsidRPr="00C00E0E">
        <w:rPr>
          <w:rFonts w:ascii="Arial" w:hAnsi="Arial" w:cs="Arial"/>
          <w:szCs w:val="24"/>
        </w:rPr>
        <w:t>Проект</w:t>
      </w:r>
      <w:r>
        <w:rPr>
          <w:rFonts w:ascii="Arial" w:hAnsi="Arial" w:cs="Arial"/>
          <w:szCs w:val="24"/>
        </w:rPr>
        <w:t xml:space="preserve"> </w:t>
      </w:r>
      <w:r w:rsidRPr="00C00E0E">
        <w:rPr>
          <w:rFonts w:ascii="Arial" w:hAnsi="Arial" w:cs="Arial"/>
          <w:szCs w:val="24"/>
        </w:rPr>
        <w:t>вносится</w:t>
      </w:r>
    </w:p>
    <w:p w:rsidR="00A3132C" w:rsidRDefault="00A3132C" w:rsidP="00F81423">
      <w:pPr>
        <w:jc w:val="both"/>
        <w:rPr>
          <w:rFonts w:ascii="Arial" w:hAnsi="Arial" w:cs="Arial"/>
          <w:bCs/>
          <w:szCs w:val="24"/>
        </w:rPr>
      </w:pPr>
    </w:p>
    <w:p w:rsidR="00F81423" w:rsidRPr="00765985" w:rsidRDefault="00F81423" w:rsidP="00F81423">
      <w:pPr>
        <w:jc w:val="both"/>
        <w:rPr>
          <w:rFonts w:ascii="Arial" w:hAnsi="Arial" w:cs="Arial"/>
          <w:bCs/>
          <w:szCs w:val="24"/>
        </w:rPr>
      </w:pPr>
      <w:r w:rsidRPr="00765985">
        <w:rPr>
          <w:rFonts w:ascii="Arial" w:hAnsi="Arial" w:cs="Arial"/>
          <w:bCs/>
          <w:szCs w:val="24"/>
        </w:rPr>
        <w:t>О представителе</w:t>
      </w:r>
    </w:p>
    <w:p w:rsidR="00F81423" w:rsidRPr="00765985" w:rsidRDefault="00F81423" w:rsidP="00F81423">
      <w:pPr>
        <w:jc w:val="both"/>
        <w:rPr>
          <w:rFonts w:ascii="Arial" w:hAnsi="Arial" w:cs="Arial"/>
          <w:bCs/>
          <w:szCs w:val="24"/>
        </w:rPr>
      </w:pPr>
      <w:r w:rsidRPr="00765985">
        <w:rPr>
          <w:rFonts w:ascii="Arial" w:hAnsi="Arial" w:cs="Arial"/>
          <w:bCs/>
          <w:szCs w:val="24"/>
        </w:rPr>
        <w:t>Тюменской областной Думы</w:t>
      </w:r>
    </w:p>
    <w:p w:rsidR="00F81423" w:rsidRPr="00765985" w:rsidRDefault="00F81423" w:rsidP="00F81423">
      <w:pPr>
        <w:jc w:val="both"/>
        <w:rPr>
          <w:rFonts w:ascii="Arial" w:hAnsi="Arial" w:cs="Arial"/>
          <w:bCs/>
          <w:szCs w:val="24"/>
        </w:rPr>
      </w:pPr>
      <w:r w:rsidRPr="00765985">
        <w:rPr>
          <w:rFonts w:ascii="Arial" w:hAnsi="Arial" w:cs="Arial"/>
          <w:bCs/>
          <w:szCs w:val="24"/>
        </w:rPr>
        <w:t xml:space="preserve">в Федеральной конкурсной </w:t>
      </w:r>
    </w:p>
    <w:p w:rsidR="00F81423" w:rsidRPr="00765985" w:rsidRDefault="00F81423" w:rsidP="00F81423">
      <w:pPr>
        <w:jc w:val="both"/>
        <w:rPr>
          <w:rFonts w:ascii="Arial" w:hAnsi="Arial" w:cs="Arial"/>
          <w:szCs w:val="24"/>
        </w:rPr>
      </w:pPr>
      <w:r w:rsidRPr="00765985">
        <w:rPr>
          <w:rFonts w:ascii="Arial" w:hAnsi="Arial" w:cs="Arial"/>
          <w:bCs/>
          <w:szCs w:val="24"/>
        </w:rPr>
        <w:t>комиссии по телерадиовещанию</w:t>
      </w:r>
    </w:p>
    <w:p w:rsidR="00F81423" w:rsidRPr="00765985" w:rsidRDefault="00F81423" w:rsidP="00F81423">
      <w:pPr>
        <w:ind w:firstLine="709"/>
        <w:jc w:val="both"/>
        <w:rPr>
          <w:rFonts w:ascii="Arial" w:hAnsi="Arial" w:cs="Arial"/>
          <w:szCs w:val="24"/>
        </w:rPr>
      </w:pPr>
    </w:p>
    <w:p w:rsidR="00F81423" w:rsidRDefault="00F81423" w:rsidP="00F81423">
      <w:pPr>
        <w:ind w:firstLine="709"/>
        <w:jc w:val="both"/>
        <w:rPr>
          <w:rFonts w:ascii="Arial" w:hAnsi="Arial" w:cs="Arial"/>
          <w:szCs w:val="24"/>
        </w:rPr>
      </w:pPr>
    </w:p>
    <w:p w:rsidR="00362188" w:rsidRPr="00765985" w:rsidRDefault="00362188" w:rsidP="00F81423">
      <w:pPr>
        <w:ind w:firstLine="709"/>
        <w:jc w:val="both"/>
        <w:rPr>
          <w:rFonts w:ascii="Arial" w:hAnsi="Arial" w:cs="Arial"/>
          <w:szCs w:val="24"/>
        </w:rPr>
      </w:pPr>
    </w:p>
    <w:p w:rsidR="00F81423" w:rsidRPr="00765985" w:rsidRDefault="00F81423" w:rsidP="00F81423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Рассмотрев </w:t>
      </w:r>
      <w:r w:rsidRPr="00810326">
        <w:rPr>
          <w:rFonts w:ascii="Arial" w:hAnsi="Arial" w:cs="Arial"/>
          <w:szCs w:val="24"/>
        </w:rPr>
        <w:t>решение комитета</w:t>
      </w:r>
      <w:r w:rsidR="00294347">
        <w:rPr>
          <w:rFonts w:ascii="Arial" w:hAnsi="Arial" w:cs="Arial"/>
          <w:szCs w:val="24"/>
        </w:rPr>
        <w:t xml:space="preserve"> (постоянной комиссии)</w:t>
      </w:r>
      <w:r w:rsidRPr="00810326">
        <w:rPr>
          <w:rFonts w:ascii="Arial" w:hAnsi="Arial" w:cs="Arial"/>
          <w:szCs w:val="24"/>
        </w:rPr>
        <w:t xml:space="preserve"> Тюменской областной Думы </w:t>
      </w:r>
      <w:r w:rsidRPr="007C21F1">
        <w:rPr>
          <w:rFonts w:ascii="Arial" w:hAnsi="Arial" w:cs="Arial"/>
          <w:i/>
          <w:szCs w:val="24"/>
        </w:rPr>
        <w:t>(</w:t>
      </w:r>
      <w:r w:rsidR="006B6668" w:rsidRPr="007C21F1">
        <w:rPr>
          <w:rFonts w:ascii="Arial" w:hAnsi="Arial" w:cs="Arial"/>
          <w:i/>
          <w:szCs w:val="24"/>
        </w:rPr>
        <w:t>наименование</w:t>
      </w:r>
      <w:r w:rsidRPr="007C21F1">
        <w:rPr>
          <w:rFonts w:ascii="Arial" w:hAnsi="Arial" w:cs="Arial"/>
          <w:i/>
          <w:szCs w:val="24"/>
        </w:rPr>
        <w:t>)</w:t>
      </w:r>
      <w:r>
        <w:rPr>
          <w:rFonts w:ascii="Arial" w:hAnsi="Arial" w:cs="Arial"/>
          <w:szCs w:val="24"/>
        </w:rPr>
        <w:t>, в соответствии с пунктом 3 Положения о</w:t>
      </w:r>
      <w:r w:rsidR="00294347">
        <w:rPr>
          <w:rFonts w:ascii="Arial" w:hAnsi="Arial" w:cs="Arial"/>
          <w:szCs w:val="24"/>
        </w:rPr>
        <w:t> </w:t>
      </w:r>
      <w:r w:rsidRPr="007F3F05">
        <w:rPr>
          <w:rFonts w:ascii="Arial" w:hAnsi="Arial" w:cs="Arial"/>
          <w:szCs w:val="24"/>
        </w:rPr>
        <w:t>Федеральной конкурсной комиссии по</w:t>
      </w:r>
      <w:r w:rsidR="006B6668">
        <w:rPr>
          <w:rFonts w:ascii="Arial" w:hAnsi="Arial" w:cs="Arial"/>
          <w:szCs w:val="24"/>
        </w:rPr>
        <w:t> </w:t>
      </w:r>
      <w:r w:rsidRPr="007F3F05">
        <w:rPr>
          <w:rFonts w:ascii="Arial" w:hAnsi="Arial" w:cs="Arial"/>
          <w:szCs w:val="24"/>
        </w:rPr>
        <w:t>телерадиовещанию, утвержденного приказом Федеральной службы по надзору в сфере связи, информационных технологий и</w:t>
      </w:r>
      <w:r w:rsidR="007C21F1">
        <w:rPr>
          <w:rFonts w:ascii="Arial" w:hAnsi="Arial" w:cs="Arial"/>
          <w:szCs w:val="24"/>
        </w:rPr>
        <w:t> </w:t>
      </w:r>
      <w:r w:rsidRPr="007F3F05">
        <w:rPr>
          <w:rFonts w:ascii="Arial" w:hAnsi="Arial" w:cs="Arial"/>
          <w:szCs w:val="24"/>
        </w:rPr>
        <w:t>массовых коммуникац</w:t>
      </w:r>
      <w:r>
        <w:rPr>
          <w:rFonts w:ascii="Arial" w:hAnsi="Arial" w:cs="Arial"/>
          <w:szCs w:val="24"/>
        </w:rPr>
        <w:t>ий от</w:t>
      </w:r>
      <w:r w:rsidR="006B6668">
        <w:rPr>
          <w:rFonts w:ascii="Arial" w:hAnsi="Arial" w:cs="Arial"/>
          <w:szCs w:val="24"/>
        </w:rPr>
        <w:t> </w:t>
      </w:r>
      <w:r>
        <w:rPr>
          <w:rFonts w:ascii="Arial" w:hAnsi="Arial" w:cs="Arial"/>
          <w:szCs w:val="24"/>
        </w:rPr>
        <w:t>25.05.2012 №</w:t>
      </w:r>
      <w:r w:rsidRPr="007F3F05">
        <w:rPr>
          <w:rFonts w:ascii="Arial" w:hAnsi="Arial" w:cs="Arial"/>
          <w:szCs w:val="24"/>
        </w:rPr>
        <w:t xml:space="preserve"> 522, </w:t>
      </w:r>
      <w:r w:rsidRPr="00765985">
        <w:rPr>
          <w:rFonts w:ascii="Arial" w:hAnsi="Arial" w:cs="Arial"/>
          <w:szCs w:val="24"/>
        </w:rPr>
        <w:t>статьями 31 и 33 Устава Тюменской области областная Дума ПОСТАНОВЛЯЕТ:</w:t>
      </w:r>
    </w:p>
    <w:p w:rsidR="00F81423" w:rsidRPr="00765985" w:rsidRDefault="00F81423" w:rsidP="00F81423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Cs w:val="24"/>
        </w:rPr>
      </w:pPr>
    </w:p>
    <w:p w:rsidR="00F81423" w:rsidRPr="00765985" w:rsidRDefault="00F81423" w:rsidP="00F81423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i/>
          <w:szCs w:val="24"/>
        </w:rPr>
      </w:pPr>
      <w:r w:rsidRPr="00765985">
        <w:rPr>
          <w:rFonts w:ascii="Arial" w:hAnsi="Arial" w:cs="Arial"/>
          <w:szCs w:val="24"/>
        </w:rPr>
        <w:t xml:space="preserve">1. Определить представителем от Тюменской областной Думы в состав Федеральной конкурсной комиссии по телерадиовещанию </w:t>
      </w:r>
      <w:r w:rsidRPr="00765985">
        <w:rPr>
          <w:rFonts w:ascii="Arial" w:hAnsi="Arial" w:cs="Arial"/>
          <w:i/>
          <w:szCs w:val="24"/>
        </w:rPr>
        <w:t>(Фамилия Имя</w:t>
      </w:r>
      <w:r w:rsidR="003C60B0">
        <w:rPr>
          <w:rFonts w:ascii="Arial" w:hAnsi="Arial" w:cs="Arial"/>
          <w:i/>
          <w:szCs w:val="24"/>
        </w:rPr>
        <w:t> </w:t>
      </w:r>
      <w:r w:rsidRPr="00765985">
        <w:rPr>
          <w:rFonts w:ascii="Arial" w:hAnsi="Arial" w:cs="Arial"/>
          <w:i/>
          <w:szCs w:val="24"/>
        </w:rPr>
        <w:t>Отчество, должность).</w:t>
      </w:r>
    </w:p>
    <w:p w:rsidR="00F81423" w:rsidRPr="00765985" w:rsidRDefault="00F81423" w:rsidP="00F81423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Cs w:val="24"/>
        </w:rPr>
      </w:pPr>
      <w:r w:rsidRPr="00765985">
        <w:rPr>
          <w:rFonts w:ascii="Arial" w:hAnsi="Arial" w:cs="Arial"/>
          <w:szCs w:val="24"/>
        </w:rPr>
        <w:t xml:space="preserve">2. Признать утратившим силу постановление Тюменской областной Думы </w:t>
      </w:r>
      <w:r>
        <w:rPr>
          <w:rFonts w:ascii="Arial" w:hAnsi="Arial" w:cs="Arial"/>
          <w:szCs w:val="24"/>
        </w:rPr>
        <w:t xml:space="preserve"> </w:t>
      </w:r>
      <w:proofErr w:type="gramStart"/>
      <w:r w:rsidRPr="00765985">
        <w:rPr>
          <w:rFonts w:ascii="Arial" w:hAnsi="Arial" w:cs="Arial"/>
          <w:szCs w:val="24"/>
        </w:rPr>
        <w:t>от</w:t>
      </w:r>
      <w:proofErr w:type="gramEnd"/>
      <w:r w:rsidRPr="00765985">
        <w:rPr>
          <w:rFonts w:ascii="Arial" w:hAnsi="Arial" w:cs="Arial"/>
          <w:szCs w:val="24"/>
        </w:rPr>
        <w:t xml:space="preserve"> </w:t>
      </w:r>
      <w:r w:rsidRPr="00DE221D">
        <w:rPr>
          <w:rFonts w:ascii="Arial" w:hAnsi="Arial" w:cs="Arial"/>
          <w:i/>
          <w:szCs w:val="24"/>
        </w:rPr>
        <w:t>(</w:t>
      </w:r>
      <w:proofErr w:type="gramStart"/>
      <w:r w:rsidRPr="00DE221D">
        <w:rPr>
          <w:rFonts w:ascii="Arial" w:hAnsi="Arial" w:cs="Arial"/>
          <w:i/>
          <w:szCs w:val="24"/>
        </w:rPr>
        <w:t>дата</w:t>
      </w:r>
      <w:proofErr w:type="gramEnd"/>
      <w:r w:rsidRPr="00DE221D">
        <w:rPr>
          <w:rFonts w:ascii="Arial" w:hAnsi="Arial" w:cs="Arial"/>
          <w:i/>
          <w:szCs w:val="24"/>
        </w:rPr>
        <w:t>)</w:t>
      </w:r>
      <w:r w:rsidRPr="00765985">
        <w:rPr>
          <w:rFonts w:ascii="Arial" w:hAnsi="Arial" w:cs="Arial"/>
          <w:szCs w:val="24"/>
        </w:rPr>
        <w:t xml:space="preserve"> № </w:t>
      </w:r>
      <w:r w:rsidRPr="00DE221D">
        <w:rPr>
          <w:rFonts w:ascii="Arial" w:hAnsi="Arial" w:cs="Arial"/>
          <w:i/>
          <w:szCs w:val="24"/>
        </w:rPr>
        <w:t>(номер)</w:t>
      </w:r>
      <w:r w:rsidRPr="00765985">
        <w:rPr>
          <w:rFonts w:ascii="Arial" w:hAnsi="Arial" w:cs="Arial"/>
          <w:szCs w:val="24"/>
        </w:rPr>
        <w:t xml:space="preserve"> «О представителе Тюменской областной Думы в</w:t>
      </w:r>
      <w:r w:rsidR="007C21F1">
        <w:rPr>
          <w:rFonts w:ascii="Arial" w:hAnsi="Arial" w:cs="Arial"/>
          <w:szCs w:val="24"/>
        </w:rPr>
        <w:t> </w:t>
      </w:r>
      <w:r w:rsidRPr="00765985">
        <w:rPr>
          <w:rFonts w:ascii="Arial" w:hAnsi="Arial" w:cs="Arial"/>
          <w:szCs w:val="24"/>
        </w:rPr>
        <w:t>Федеральной конкурсной комиссии по телерадиовещанию».</w:t>
      </w:r>
    </w:p>
    <w:p w:rsidR="00F81423" w:rsidRPr="00350B59" w:rsidRDefault="00F81423" w:rsidP="00F81423">
      <w:pPr>
        <w:rPr>
          <w:rFonts w:ascii="Arial" w:eastAsia="Calibri" w:hAnsi="Arial" w:cs="Arial"/>
          <w:szCs w:val="24"/>
          <w:lang w:eastAsia="en-US"/>
        </w:rPr>
      </w:pPr>
    </w:p>
    <w:p w:rsidR="00F81423" w:rsidRPr="00350B59" w:rsidRDefault="00F81423" w:rsidP="00F81423">
      <w:pPr>
        <w:rPr>
          <w:rFonts w:ascii="Arial" w:eastAsia="Calibri" w:hAnsi="Arial" w:cs="Arial"/>
          <w:szCs w:val="24"/>
          <w:lang w:eastAsia="en-US"/>
        </w:rPr>
      </w:pPr>
    </w:p>
    <w:p w:rsidR="00F81423" w:rsidRPr="00350B59" w:rsidRDefault="00F81423" w:rsidP="00F81423">
      <w:pPr>
        <w:rPr>
          <w:rFonts w:ascii="Arial" w:eastAsia="Calibri" w:hAnsi="Arial" w:cs="Arial"/>
          <w:szCs w:val="24"/>
          <w:lang w:eastAsia="en-US"/>
        </w:rPr>
      </w:pPr>
    </w:p>
    <w:p w:rsidR="00F81423" w:rsidRPr="002B53B4" w:rsidRDefault="00F81423" w:rsidP="00F81423">
      <w:pPr>
        <w:rPr>
          <w:rFonts w:ascii="Arial" w:eastAsia="Calibri" w:hAnsi="Arial" w:cs="Arial"/>
          <w:szCs w:val="24"/>
          <w:lang w:eastAsia="en-US"/>
        </w:rPr>
      </w:pPr>
      <w:r w:rsidRPr="002B53B4">
        <w:rPr>
          <w:rFonts w:ascii="Arial" w:eastAsia="Calibri" w:hAnsi="Arial" w:cs="Arial"/>
          <w:szCs w:val="24"/>
          <w:lang w:eastAsia="en-US"/>
        </w:rPr>
        <w:t xml:space="preserve">Председатель </w:t>
      </w:r>
      <w:r w:rsidR="007C6A26">
        <w:rPr>
          <w:rFonts w:ascii="Arial" w:eastAsia="Calibri" w:hAnsi="Arial" w:cs="Arial"/>
          <w:szCs w:val="24"/>
          <w:lang w:eastAsia="en-US"/>
        </w:rPr>
        <w:t xml:space="preserve">Тюменской </w:t>
      </w:r>
      <w:r w:rsidRPr="002B53B4">
        <w:rPr>
          <w:rFonts w:ascii="Arial" w:eastAsia="Calibri" w:hAnsi="Arial" w:cs="Arial"/>
          <w:szCs w:val="24"/>
          <w:lang w:eastAsia="en-US"/>
        </w:rPr>
        <w:t>областной Думы</w:t>
      </w:r>
      <w:r w:rsidRPr="002B53B4">
        <w:rPr>
          <w:rFonts w:ascii="Arial" w:eastAsia="Calibri" w:hAnsi="Arial" w:cs="Arial"/>
          <w:szCs w:val="24"/>
          <w:lang w:eastAsia="en-US"/>
        </w:rPr>
        <w:tab/>
      </w:r>
      <w:r w:rsidRPr="002B53B4">
        <w:rPr>
          <w:rFonts w:ascii="Arial" w:eastAsia="Calibri" w:hAnsi="Arial" w:cs="Arial"/>
          <w:szCs w:val="24"/>
          <w:lang w:eastAsia="en-US"/>
        </w:rPr>
        <w:tab/>
      </w:r>
      <w:r w:rsidRPr="002B53B4">
        <w:rPr>
          <w:rFonts w:ascii="Arial" w:eastAsia="Calibri" w:hAnsi="Arial" w:cs="Arial"/>
          <w:szCs w:val="24"/>
          <w:lang w:eastAsia="en-US"/>
        </w:rPr>
        <w:tab/>
      </w:r>
      <w:r w:rsidR="00887FA8">
        <w:rPr>
          <w:rFonts w:ascii="Arial" w:eastAsia="Calibri" w:hAnsi="Arial" w:cs="Arial"/>
          <w:szCs w:val="24"/>
          <w:lang w:eastAsia="en-US"/>
        </w:rPr>
        <w:t xml:space="preserve"> </w:t>
      </w:r>
      <w:r w:rsidRPr="002B53B4">
        <w:rPr>
          <w:rFonts w:ascii="Arial" w:eastAsia="Calibri" w:hAnsi="Arial" w:cs="Arial"/>
          <w:szCs w:val="24"/>
          <w:lang w:eastAsia="en-US"/>
        </w:rPr>
        <w:t xml:space="preserve">           </w:t>
      </w:r>
      <w:r w:rsidR="003C60B0">
        <w:rPr>
          <w:rFonts w:ascii="Arial" w:eastAsia="Calibri" w:hAnsi="Arial" w:cs="Arial"/>
          <w:szCs w:val="24"/>
          <w:lang w:eastAsia="en-US"/>
        </w:rPr>
        <w:t xml:space="preserve"> </w:t>
      </w:r>
      <w:r>
        <w:rPr>
          <w:rFonts w:ascii="Arial" w:eastAsia="Calibri" w:hAnsi="Arial" w:cs="Arial"/>
          <w:szCs w:val="24"/>
          <w:lang w:eastAsia="en-US"/>
        </w:rPr>
        <w:t xml:space="preserve">  </w:t>
      </w:r>
      <w:r w:rsidRPr="002B53B4">
        <w:rPr>
          <w:rFonts w:ascii="Arial" w:eastAsia="Calibri" w:hAnsi="Arial" w:cs="Arial"/>
          <w:szCs w:val="24"/>
          <w:lang w:eastAsia="en-US"/>
        </w:rPr>
        <w:t xml:space="preserve"> И.О. Фамилия</w:t>
      </w:r>
    </w:p>
    <w:sectPr w:rsidR="00F81423" w:rsidRPr="002B53B4" w:rsidSect="00362188">
      <w:footerReference w:type="default" r:id="rId9"/>
      <w:pgSz w:w="11906" w:h="16838"/>
      <w:pgMar w:top="284" w:right="1134" w:bottom="1134" w:left="1701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1423" w:rsidRDefault="00F81423" w:rsidP="00F81423">
      <w:r>
        <w:separator/>
      </w:r>
    </w:p>
  </w:endnote>
  <w:endnote w:type="continuationSeparator" w:id="0">
    <w:p w:rsidR="00F81423" w:rsidRDefault="00F81423" w:rsidP="00F814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1423" w:rsidRPr="00390471" w:rsidRDefault="00F81423" w:rsidP="00F81423">
    <w:pPr>
      <w:rPr>
        <w:rFonts w:ascii="Arial" w:eastAsia="Calibri" w:hAnsi="Arial" w:cs="Arial"/>
        <w:sz w:val="16"/>
        <w:szCs w:val="16"/>
        <w:lang w:eastAsia="en-US"/>
      </w:rPr>
    </w:pPr>
    <w:r w:rsidRPr="00390471">
      <w:rPr>
        <w:rFonts w:ascii="Arial" w:eastAsia="Calibri" w:hAnsi="Arial" w:cs="Arial"/>
        <w:sz w:val="16"/>
        <w:szCs w:val="16"/>
        <w:lang w:eastAsia="en-US"/>
      </w:rPr>
      <w:t xml:space="preserve">Максимова Нина Сергеевна </w:t>
    </w:r>
  </w:p>
  <w:p w:rsidR="00F81423" w:rsidRDefault="00F81423" w:rsidP="00F81423">
    <w:r w:rsidRPr="00390471">
      <w:rPr>
        <w:rFonts w:ascii="Arial" w:eastAsia="Calibri" w:hAnsi="Arial" w:cs="Arial"/>
        <w:sz w:val="16"/>
        <w:szCs w:val="16"/>
        <w:lang w:eastAsia="en-US"/>
      </w:rPr>
      <w:t xml:space="preserve">28-88-14 </w:t>
    </w:r>
    <w:hyperlink r:id="rId1" w:history="1">
      <w:r w:rsidRPr="00390471">
        <w:rPr>
          <w:rStyle w:val="a5"/>
          <w:rFonts w:ascii="Arial" w:eastAsia="Calibri" w:hAnsi="Arial" w:cs="Arial"/>
          <w:color w:val="auto"/>
          <w:sz w:val="16"/>
          <w:szCs w:val="16"/>
          <w:u w:val="none"/>
          <w:lang w:eastAsia="en-US"/>
        </w:rPr>
        <w:t>Maksimova@duma72.ru</w:t>
      </w:r>
    </w:hyperlink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1423" w:rsidRDefault="00F81423" w:rsidP="00F81423">
      <w:r>
        <w:separator/>
      </w:r>
    </w:p>
  </w:footnote>
  <w:footnote w:type="continuationSeparator" w:id="0">
    <w:p w:rsidR="00F81423" w:rsidRDefault="00F81423" w:rsidP="00F8142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2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1423"/>
    <w:rsid w:val="000F13A4"/>
    <w:rsid w:val="001C726C"/>
    <w:rsid w:val="00294347"/>
    <w:rsid w:val="00350B59"/>
    <w:rsid w:val="00362188"/>
    <w:rsid w:val="003C60B0"/>
    <w:rsid w:val="00405125"/>
    <w:rsid w:val="006B6668"/>
    <w:rsid w:val="007C21F1"/>
    <w:rsid w:val="007C6A26"/>
    <w:rsid w:val="00887FA8"/>
    <w:rsid w:val="008F5D43"/>
    <w:rsid w:val="00A3132C"/>
    <w:rsid w:val="00F81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142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F81423"/>
    <w:pPr>
      <w:tabs>
        <w:tab w:val="center" w:pos="4703"/>
        <w:tab w:val="right" w:pos="94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8142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5">
    <w:name w:val="Hyperlink"/>
    <w:rsid w:val="00F81423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F8142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81423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footer"/>
    <w:basedOn w:val="a"/>
    <w:link w:val="a9"/>
    <w:uiPriority w:val="99"/>
    <w:unhideWhenUsed/>
    <w:rsid w:val="00F8142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81423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142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F81423"/>
    <w:pPr>
      <w:tabs>
        <w:tab w:val="center" w:pos="4703"/>
        <w:tab w:val="right" w:pos="94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8142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5">
    <w:name w:val="Hyperlink"/>
    <w:rsid w:val="00F81423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F8142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81423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footer"/>
    <w:basedOn w:val="a"/>
    <w:link w:val="a9"/>
    <w:uiPriority w:val="99"/>
    <w:unhideWhenUsed/>
    <w:rsid w:val="00F8142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81423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22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Maksimova@duma72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059DFD-5E20-4773-B468-F14527A821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166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Москалева Е.Л.</dc:creator>
  <cp:lastModifiedBy>Воробьева Е.С.</cp:lastModifiedBy>
  <cp:revision>3</cp:revision>
  <cp:lastPrinted>2024-06-26T06:10:00Z</cp:lastPrinted>
  <dcterms:created xsi:type="dcterms:W3CDTF">2024-06-21T11:03:00Z</dcterms:created>
  <dcterms:modified xsi:type="dcterms:W3CDTF">2024-06-26T06:10:00Z</dcterms:modified>
</cp:coreProperties>
</file>